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FD2985" w14:textId="77777777" w:rsidR="00E2182A" w:rsidRPr="00E2182A" w:rsidRDefault="00E2182A" w:rsidP="00E2182A">
      <w:pPr>
        <w:rPr>
          <w:b/>
          <w:bCs/>
        </w:rPr>
      </w:pPr>
      <w:r w:rsidRPr="00E2182A">
        <w:rPr>
          <w:b/>
          <w:bCs/>
        </w:rPr>
        <w:t>Councillor Emily O’Brien- Summary of activity October 2026</w:t>
      </w:r>
    </w:p>
    <w:p w14:paraId="6B2EC56E" w14:textId="77777777" w:rsidR="00E2182A" w:rsidRPr="00E2182A" w:rsidRDefault="00E2182A" w:rsidP="00E2182A"/>
    <w:p w14:paraId="7C58FF4C" w14:textId="77777777" w:rsidR="00E2182A" w:rsidRPr="00E2182A" w:rsidRDefault="00E2182A" w:rsidP="00E2182A">
      <w:pPr>
        <w:numPr>
          <w:ilvl w:val="0"/>
          <w:numId w:val="1"/>
        </w:numPr>
      </w:pPr>
      <w:r w:rsidRPr="00E2182A">
        <w:t>Explored with officers the implications of the Turnpike Lane decision needing to come back to committee – I am reassured that it will be for committee determination regardless of the new scheme of delegation introduction on 31</w:t>
      </w:r>
      <w:r w:rsidRPr="00E2182A">
        <w:rPr>
          <w:vertAlign w:val="superscript"/>
        </w:rPr>
        <w:t>st</w:t>
      </w:r>
      <w:r w:rsidRPr="00E2182A">
        <w:t xml:space="preserve"> October (as per my update circulated previously) </w:t>
      </w:r>
    </w:p>
    <w:p w14:paraId="7D470E00" w14:textId="77777777" w:rsidR="00E2182A" w:rsidRPr="00E2182A" w:rsidRDefault="00E2182A" w:rsidP="00E2182A">
      <w:pPr>
        <w:numPr>
          <w:ilvl w:val="0"/>
          <w:numId w:val="1"/>
        </w:numPr>
      </w:pPr>
      <w:r w:rsidRPr="00E2182A">
        <w:t xml:space="preserve">Spoke </w:t>
      </w:r>
      <w:proofErr w:type="gramStart"/>
      <w:r w:rsidRPr="00E2182A">
        <w:t>with  National</w:t>
      </w:r>
      <w:proofErr w:type="gramEnd"/>
      <w:r w:rsidRPr="00E2182A">
        <w:t xml:space="preserve"> Highways re the dangerous road layout on the A27 junction with Lacy’s Hill/Station Road (the road to Gynde) plus Littledale </w:t>
      </w:r>
      <w:proofErr w:type="gramStart"/>
      <w:r w:rsidRPr="00E2182A">
        <w:t>Lane .</w:t>
      </w:r>
      <w:proofErr w:type="gramEnd"/>
    </w:p>
    <w:p w14:paraId="29F11EE5" w14:textId="77777777" w:rsidR="00E2182A" w:rsidRPr="00E2182A" w:rsidRDefault="00E2182A" w:rsidP="00E2182A">
      <w:pPr>
        <w:numPr>
          <w:ilvl w:val="0"/>
          <w:numId w:val="1"/>
        </w:numPr>
      </w:pPr>
      <w:r w:rsidRPr="00E2182A">
        <w:t xml:space="preserve">In my cabinet role, was pleased that the walking and wheeling bridge between Lewes and </w:t>
      </w:r>
      <w:proofErr w:type="spellStart"/>
      <w:r w:rsidRPr="00E2182A">
        <w:t>Hamsey</w:t>
      </w:r>
      <w:proofErr w:type="spellEnd"/>
      <w:r w:rsidRPr="00E2182A">
        <w:t xml:space="preserve"> came a step closer with Wealden </w:t>
      </w:r>
      <w:proofErr w:type="gramStart"/>
      <w:r w:rsidRPr="00E2182A">
        <w:t>DC  agreed</w:t>
      </w:r>
      <w:proofErr w:type="gramEnd"/>
      <w:r w:rsidRPr="00E2182A">
        <w:t xml:space="preserve"> to fund a share of the costs. – good news for anyone wanting safer access to the countryside as well </w:t>
      </w:r>
      <w:proofErr w:type="gramStart"/>
      <w:r w:rsidRPr="00E2182A">
        <w:t>as  locals</w:t>
      </w:r>
      <w:proofErr w:type="gramEnd"/>
    </w:p>
    <w:p w14:paraId="223B0BA3" w14:textId="77777777" w:rsidR="00E2182A" w:rsidRPr="00E2182A" w:rsidRDefault="00E2182A" w:rsidP="00E2182A">
      <w:pPr>
        <w:numPr>
          <w:ilvl w:val="0"/>
          <w:numId w:val="1"/>
        </w:numPr>
      </w:pPr>
      <w:r w:rsidRPr="00E2182A">
        <w:t>Also held a useful meeting bringing together the different district ‘Friends of’ Groups to ensure they have a strong voice going forward under the new unitary (assuming this goes ahead) to complement the work on asset transfer to towns and parishes etc. and on adding additional green space protections.</w:t>
      </w:r>
    </w:p>
    <w:p w14:paraId="4E3A3AE4" w14:textId="77777777" w:rsidR="00E2182A" w:rsidRPr="00E2182A" w:rsidRDefault="00E2182A" w:rsidP="00E2182A">
      <w:pPr>
        <w:numPr>
          <w:ilvl w:val="0"/>
          <w:numId w:val="1"/>
        </w:numPr>
      </w:pPr>
      <w:r w:rsidRPr="00E2182A">
        <w:t xml:space="preserve">I continue to spend a lot of time on water/ water companies including meeting with SE water regarding the Drought order under way. I also attended Love Our Ouse’s session at Gute Farm in Ringmer at the end of September reporting back on the water quality testing, which Lewes District Council, plus the two parish councils all contributed funding to, and I’d like to pay </w:t>
      </w:r>
      <w:proofErr w:type="gramStart"/>
      <w:r w:rsidRPr="00E2182A">
        <w:t>tribute  the</w:t>
      </w:r>
      <w:proofErr w:type="gramEnd"/>
      <w:r w:rsidRPr="00E2182A">
        <w:t xml:space="preserve"> volunteers who have put in so much time on better understanding the issues there.</w:t>
      </w:r>
    </w:p>
    <w:p w14:paraId="2AF20C07" w14:textId="77777777" w:rsidR="00E2182A" w:rsidRPr="00E2182A" w:rsidRDefault="00E2182A" w:rsidP="00E2182A">
      <w:pPr>
        <w:numPr>
          <w:ilvl w:val="0"/>
          <w:numId w:val="1"/>
        </w:numPr>
      </w:pPr>
      <w:r w:rsidRPr="00E2182A">
        <w:t xml:space="preserve">In my national role at the LGA, met with local government minister Jim McMahon and Secretary of State Angela Rayner and shared local government dismay at the ‘pause’ in Local Government reorganisation (LGR) and the mismanagement from start to non-finish and the need to devolve to genuinely local </w:t>
      </w:r>
      <w:proofErr w:type="gramStart"/>
      <w:r w:rsidRPr="00E2182A">
        <w:t>level  -</w:t>
      </w:r>
      <w:proofErr w:type="gramEnd"/>
      <w:r w:rsidRPr="00E2182A">
        <w:t xml:space="preserve"> the focus on mayoral / regional level isn’t enough</w:t>
      </w:r>
    </w:p>
    <w:p w14:paraId="22C44229" w14:textId="77777777" w:rsidR="00E2182A" w:rsidRPr="00E2182A" w:rsidRDefault="00E2182A" w:rsidP="00E2182A">
      <w:pPr>
        <w:numPr>
          <w:ilvl w:val="0"/>
          <w:numId w:val="1"/>
        </w:numPr>
      </w:pPr>
      <w:r w:rsidRPr="00E2182A">
        <w:t xml:space="preserve">LGR continues to take up an inordinate amount of time locally </w:t>
      </w:r>
      <w:proofErr w:type="gramStart"/>
      <w:r w:rsidRPr="00E2182A">
        <w:t>too .</w:t>
      </w:r>
      <w:proofErr w:type="gramEnd"/>
      <w:r w:rsidRPr="00E2182A">
        <w:t xml:space="preserve"> We have an extra year in LDC (unitary elections now will be in 2028, not 2027) but it is small consolation.</w:t>
      </w:r>
    </w:p>
    <w:p w14:paraId="5E2ADBA9" w14:textId="77777777" w:rsidR="00E2182A" w:rsidRPr="00E2182A" w:rsidRDefault="00E2182A" w:rsidP="00E2182A"/>
    <w:p w14:paraId="2D39C826" w14:textId="77777777" w:rsidR="00E2182A" w:rsidRPr="00E2182A" w:rsidRDefault="00E2182A" w:rsidP="00E2182A"/>
    <w:p w14:paraId="662A1087" w14:textId="77777777" w:rsidR="004D5D91" w:rsidRDefault="004D5D91"/>
    <w:sectPr w:rsidR="004D5D9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085BE8"/>
    <w:multiLevelType w:val="hybridMultilevel"/>
    <w:tmpl w:val="7F9AAB50"/>
    <w:lvl w:ilvl="0" w:tplc="A46C5BF0">
      <w:numFmt w:val="bullet"/>
      <w:lvlText w:val="-"/>
      <w:lvlJc w:val="left"/>
      <w:pPr>
        <w:ind w:left="720" w:hanging="360"/>
      </w:pPr>
      <w:rPr>
        <w:rFonts w:ascii="Aptos" w:eastAsia="Aptos" w:hAnsi="Aptos"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2088653702">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182A"/>
    <w:rsid w:val="004D5D91"/>
    <w:rsid w:val="00C15365"/>
    <w:rsid w:val="00E2182A"/>
    <w:rsid w:val="00F9371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DB4112"/>
  <w15:chartTrackingRefBased/>
  <w15:docId w15:val="{5F11BBCC-8581-44AE-A0E0-BEB1AE2D14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2182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2182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2182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2182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2182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2182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2182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2182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2182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2182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2182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2182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2182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2182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2182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2182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2182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2182A"/>
    <w:rPr>
      <w:rFonts w:eastAsiaTheme="majorEastAsia" w:cstheme="majorBidi"/>
      <w:color w:val="272727" w:themeColor="text1" w:themeTint="D8"/>
    </w:rPr>
  </w:style>
  <w:style w:type="paragraph" w:styleId="Title">
    <w:name w:val="Title"/>
    <w:basedOn w:val="Normal"/>
    <w:next w:val="Normal"/>
    <w:link w:val="TitleChar"/>
    <w:uiPriority w:val="10"/>
    <w:qFormat/>
    <w:rsid w:val="00E2182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2182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2182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2182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2182A"/>
    <w:pPr>
      <w:spacing w:before="160"/>
      <w:jc w:val="center"/>
    </w:pPr>
    <w:rPr>
      <w:i/>
      <w:iCs/>
      <w:color w:val="404040" w:themeColor="text1" w:themeTint="BF"/>
    </w:rPr>
  </w:style>
  <w:style w:type="character" w:customStyle="1" w:styleId="QuoteChar">
    <w:name w:val="Quote Char"/>
    <w:basedOn w:val="DefaultParagraphFont"/>
    <w:link w:val="Quote"/>
    <w:uiPriority w:val="29"/>
    <w:rsid w:val="00E2182A"/>
    <w:rPr>
      <w:i/>
      <w:iCs/>
      <w:color w:val="404040" w:themeColor="text1" w:themeTint="BF"/>
    </w:rPr>
  </w:style>
  <w:style w:type="paragraph" w:styleId="ListParagraph">
    <w:name w:val="List Paragraph"/>
    <w:basedOn w:val="Normal"/>
    <w:uiPriority w:val="34"/>
    <w:qFormat/>
    <w:rsid w:val="00E2182A"/>
    <w:pPr>
      <w:ind w:left="720"/>
      <w:contextualSpacing/>
    </w:pPr>
  </w:style>
  <w:style w:type="character" w:styleId="IntenseEmphasis">
    <w:name w:val="Intense Emphasis"/>
    <w:basedOn w:val="DefaultParagraphFont"/>
    <w:uiPriority w:val="21"/>
    <w:qFormat/>
    <w:rsid w:val="00E2182A"/>
    <w:rPr>
      <w:i/>
      <w:iCs/>
      <w:color w:val="0F4761" w:themeColor="accent1" w:themeShade="BF"/>
    </w:rPr>
  </w:style>
  <w:style w:type="paragraph" w:styleId="IntenseQuote">
    <w:name w:val="Intense Quote"/>
    <w:basedOn w:val="Normal"/>
    <w:next w:val="Normal"/>
    <w:link w:val="IntenseQuoteChar"/>
    <w:uiPriority w:val="30"/>
    <w:qFormat/>
    <w:rsid w:val="00E2182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2182A"/>
    <w:rPr>
      <w:i/>
      <w:iCs/>
      <w:color w:val="0F4761" w:themeColor="accent1" w:themeShade="BF"/>
    </w:rPr>
  </w:style>
  <w:style w:type="character" w:styleId="IntenseReference">
    <w:name w:val="Intense Reference"/>
    <w:basedOn w:val="DefaultParagraphFont"/>
    <w:uiPriority w:val="32"/>
    <w:qFormat/>
    <w:rsid w:val="00E2182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305</Words>
  <Characters>1741</Characters>
  <Application>Microsoft Office Word</Application>
  <DocSecurity>0</DocSecurity>
  <Lines>14</Lines>
  <Paragraphs>4</Paragraphs>
  <ScaleCrop>false</ScaleCrop>
  <Company/>
  <LinksUpToDate>false</LinksUpToDate>
  <CharactersWithSpaces>2042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Ringmer Parish Council</dc:creator>
  <cp:keywords/>
  <dc:description/>
  <cp:lastModifiedBy>Ringmer Parish Council</cp:lastModifiedBy>
  <cp:revision>1</cp:revision>
  <dcterms:created xsi:type="dcterms:W3CDTF">2026-10-12T14:12:00Z</dcterms:created>
  <dcterms:modified xsi:type="dcterms:W3CDTF">2026-10-12T14:12:00Z</dcterms:modified>
</cp:coreProperties>
</file>